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8FC2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14:paraId="0183DA39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14:paraId="3A5780E4" w14:textId="77777777"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49F88FE8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5FB59DDB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5575CDF2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236AB2A1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4F538BA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532246B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650080C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5F59FE87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1A867AE1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3424CA8D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027B61A3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525D5898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21CA9C4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0A9C04A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B428292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1197CA8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074221F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F1E7676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1EB347A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ED0850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008C5E5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240AC921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4CD2B4F4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4A74E24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011A641E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C4CF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C4CF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C7F729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705C04B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152CC6A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71CDD21A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00021CB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C1385D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14:paraId="44029D9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3365784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14:paraId="56C36F3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228E78C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4EBB73E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4C4CF2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bookmarkEnd w:id="0"/>
    <w:p w14:paraId="085A656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17 179 869 174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/1 073 741 814 реальность/архетип/космос</w:t>
      </w:r>
    </w:p>
    <w:p w14:paraId="0EF1A76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  <w:lang w:eastAsia="ru-RU"/>
        </w:rPr>
        <w:t xml:space="preserve"> 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14:paraId="67B07CC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proofErr w:type="spellStart"/>
      <w:r w:rsidRPr="004C4CF2">
        <w:rPr>
          <w:b/>
          <w:bCs/>
          <w:color w:val="0070C0"/>
          <w:sz w:val="18"/>
          <w:szCs w:val="18"/>
          <w:lang w:eastAsia="ru-RU"/>
        </w:rPr>
        <w:t>Расный</w:t>
      </w:r>
      <w:proofErr w:type="spellEnd"/>
      <w:r w:rsidRPr="004C4CF2">
        <w:rPr>
          <w:b/>
          <w:bCs/>
          <w:color w:val="0070C0"/>
          <w:sz w:val="18"/>
          <w:szCs w:val="18"/>
          <w:lang w:eastAsia="ru-RU"/>
        </w:rPr>
        <w:t xml:space="preserve"> Синтез Изначально Вышестоящего Отца</w:t>
      </w:r>
    </w:p>
    <w:p w14:paraId="78AFAE0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14:paraId="06B3B3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14:paraId="36F9626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840F8C4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 xml:space="preserve">17 179 869 110 </w:t>
      </w:r>
      <w:proofErr w:type="spellStart"/>
      <w:r w:rsidRPr="004C4CF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  <w:lang w:eastAsia="ru-RU"/>
        </w:rPr>
        <w:t>/1 073 741 750 реальность/архетип/космос</w:t>
      </w:r>
    </w:p>
    <w:p w14:paraId="0F94278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14:paraId="41BD6C5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14:paraId="1AF1261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14:paraId="304ED8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14:paraId="5BD3D34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14:paraId="685C4605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 xml:space="preserve">17 179 869 046 </w:t>
      </w:r>
      <w:proofErr w:type="spellStart"/>
      <w:r w:rsidRPr="004C4CF2">
        <w:rPr>
          <w:bCs/>
          <w:color w:val="FF0000"/>
          <w:sz w:val="18"/>
          <w:szCs w:val="18"/>
        </w:rPr>
        <w:t>метакосмос</w:t>
      </w:r>
      <w:proofErr w:type="spellEnd"/>
      <w:r w:rsidRPr="004C4CF2">
        <w:rPr>
          <w:bCs/>
          <w:color w:val="FF0000"/>
          <w:sz w:val="18"/>
          <w:szCs w:val="18"/>
        </w:rPr>
        <w:t>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36F70CC0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14:paraId="3EB100E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14:paraId="277CB85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14:paraId="76B8EFA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14:paraId="2FCF5BF2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782C7FFA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2D045F6A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105025">
        <w:rPr>
          <w:rFonts w:ascii="Times New Roman" w:hAnsi="Times New Roman"/>
          <w:b/>
          <w:sz w:val="24"/>
          <w:szCs w:val="24"/>
        </w:rPr>
        <w:t>8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2A26E079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105025">
        <w:rPr>
          <w:rFonts w:ascii="Times New Roman" w:hAnsi="Times New Roman"/>
          <w:sz w:val="24"/>
          <w:szCs w:val="24"/>
        </w:rPr>
        <w:t xml:space="preserve"> 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71A05B95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105025">
        <w:rPr>
          <w:rFonts w:ascii="Times New Roman" w:hAnsi="Times New Roman"/>
          <w:sz w:val="24"/>
          <w:szCs w:val="24"/>
        </w:rPr>
        <w:t xml:space="preserve"> </w:t>
      </w:r>
      <w:r w:rsidR="00105025" w:rsidRPr="00105025">
        <w:rPr>
          <w:rFonts w:ascii="Times New Roman" w:hAnsi="Times New Roman"/>
          <w:sz w:val="24"/>
          <w:szCs w:val="24"/>
        </w:rPr>
        <w:t xml:space="preserve">02:16:42-02:31:02    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51098BE" w14:textId="6A7C604E" w:rsidR="00D91633" w:rsidRDefault="00C0366F" w:rsidP="00C0366F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C0366F">
        <w:rPr>
          <w:rFonts w:ascii="Times New Roman" w:eastAsia="Google Sans" w:hAnsi="Times New Roman" w:cs="Google Sans"/>
          <w:b/>
          <w:sz w:val="24"/>
          <w:szCs w:val="24"/>
        </w:rPr>
        <w:t xml:space="preserve">Практика </w:t>
      </w:r>
      <w:r w:rsidRPr="00C0366F">
        <w:rPr>
          <w:rFonts w:ascii="Times New Roman" w:eastAsia="Google Sans" w:hAnsi="Times New Roman" w:cs="Google Sans"/>
          <w:b/>
          <w:sz w:val="24"/>
          <w:szCs w:val="24"/>
        </w:rPr>
        <w:t>8</w:t>
      </w:r>
      <w:r w:rsidRPr="00C0366F">
        <w:rPr>
          <w:rFonts w:ascii="Times New Roman" w:eastAsia="Google Sans" w:hAnsi="Times New Roman" w:cs="Google Sans"/>
          <w:b/>
          <w:sz w:val="24"/>
          <w:szCs w:val="24"/>
        </w:rPr>
        <w:t xml:space="preserve">. </w:t>
      </w:r>
      <w:r w:rsidRPr="00C0366F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>
        <w:rPr>
          <w:rFonts w:ascii="Times New Roman" w:hAnsi="Times New Roman"/>
          <w:b/>
          <w:color w:val="FF0000"/>
        </w:rPr>
        <w:t xml:space="preserve"> </w:t>
      </w:r>
      <w:r w:rsidR="00D91633" w:rsidRPr="00D91633">
        <w:rPr>
          <w:rFonts w:ascii="Times New Roman" w:hAnsi="Times New Roman"/>
          <w:b/>
          <w:sz w:val="24"/>
          <w:szCs w:val="24"/>
        </w:rPr>
        <w:t>Стяжание Сознания ИВДИВО в синтезе пяти видов Сознания от реальностей до живого космоса;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1633" w:rsidRPr="00D91633">
        <w:rPr>
          <w:rFonts w:ascii="Times New Roman" w:hAnsi="Times New Roman"/>
          <w:b/>
          <w:sz w:val="24"/>
          <w:szCs w:val="24"/>
        </w:rPr>
        <w:t>Стяжания 192 подготовок стандарта 110 Синтеза</w:t>
      </w:r>
    </w:p>
    <w:p w14:paraId="40877D22" w14:textId="77777777" w:rsidR="00C0366F" w:rsidRPr="00D91633" w:rsidRDefault="00C0366F" w:rsidP="00C0366F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p w14:paraId="1192D6B9" w14:textId="77777777" w:rsid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>
        <w:rPr>
          <w:rFonts w:ascii="Google Sans" w:eastAsia="Google Sans" w:hAnsi="Google Sans" w:cs="Google Sans"/>
          <w:color w:val="1F1F1F"/>
        </w:rPr>
        <w:t>Возжигаемся всем Синтезом каждого из нас</w:t>
      </w:r>
      <w:r w:rsidRPr="00D91633">
        <w:rPr>
          <w:rFonts w:ascii="Times New Roman" w:eastAsia="Google Sans" w:hAnsi="Times New Roman" w:cs="Google Sans"/>
          <w:i/>
        </w:rPr>
        <w:t>.</w:t>
      </w:r>
    </w:p>
    <w:p w14:paraId="4483A2ED" w14:textId="2E3007FE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Синтезируемся с </w:t>
      </w:r>
      <w:r>
        <w:rPr>
          <w:rFonts w:ascii="Times New Roman" w:eastAsia="Google Sans" w:hAnsi="Times New Roman" w:cs="Google Sans"/>
          <w:i/>
        </w:rPr>
        <w:t>И</w:t>
      </w:r>
      <w:r w:rsidRPr="00D91633">
        <w:rPr>
          <w:rFonts w:ascii="Times New Roman" w:eastAsia="Google Sans" w:hAnsi="Times New Roman" w:cs="Google Sans"/>
          <w:i/>
        </w:rPr>
        <w:t xml:space="preserve">значально Вышестоящими Аватарами Синтеза Кут Хуми Фаинь. Переходим в зал </w:t>
      </w:r>
      <w:r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на </w:t>
      </w:r>
      <w:r>
        <w:rPr>
          <w:rFonts w:ascii="Times New Roman" w:eastAsia="Google Sans" w:hAnsi="Times New Roman" w:cs="Google Sans"/>
          <w:i/>
        </w:rPr>
        <w:t xml:space="preserve">34 миллиарда </w:t>
      </w:r>
      <w:r w:rsidRPr="00D91633">
        <w:rPr>
          <w:rFonts w:ascii="Times New Roman" w:eastAsia="Google Sans" w:hAnsi="Times New Roman" w:cs="Google Sans"/>
          <w:i/>
        </w:rPr>
        <w:t xml:space="preserve">359 </w:t>
      </w:r>
      <w:r>
        <w:rPr>
          <w:rFonts w:ascii="Times New Roman" w:eastAsia="Google Sans" w:hAnsi="Times New Roman" w:cs="Google Sans"/>
          <w:i/>
        </w:rPr>
        <w:t xml:space="preserve">миллионов </w:t>
      </w:r>
      <w:r w:rsidRPr="00D91633">
        <w:rPr>
          <w:rFonts w:ascii="Times New Roman" w:eastAsia="Google Sans" w:hAnsi="Times New Roman" w:cs="Google Sans"/>
          <w:i/>
        </w:rPr>
        <w:t xml:space="preserve">738 </w:t>
      </w:r>
      <w:r>
        <w:rPr>
          <w:rFonts w:ascii="Times New Roman" w:eastAsia="Google Sans" w:hAnsi="Times New Roman" w:cs="Google Sans"/>
          <w:i/>
        </w:rPr>
        <w:t xml:space="preserve">тысяч </w:t>
      </w:r>
      <w:r w:rsidRPr="00D91633">
        <w:rPr>
          <w:rFonts w:ascii="Times New Roman" w:eastAsia="Google Sans" w:hAnsi="Times New Roman" w:cs="Google Sans"/>
          <w:i/>
        </w:rPr>
        <w:t>176</w:t>
      </w:r>
      <w:r>
        <w:rPr>
          <w:rFonts w:ascii="Times New Roman" w:eastAsia="Google Sans" w:hAnsi="Times New Roman" w:cs="Google Sans"/>
          <w:i/>
        </w:rPr>
        <w:t>-й</w:t>
      </w:r>
      <w:r w:rsidRPr="00D91633">
        <w:rPr>
          <w:rFonts w:ascii="Times New Roman" w:eastAsia="Google Sans" w:hAnsi="Times New Roman" w:cs="Google Sans"/>
          <w:i/>
        </w:rPr>
        <w:t xml:space="preserve"> живой космос. Становимся телесно </w:t>
      </w:r>
      <w:r>
        <w:rPr>
          <w:rFonts w:ascii="Times New Roman" w:eastAsia="Google Sans" w:hAnsi="Times New Roman" w:cs="Google Sans"/>
          <w:i/>
        </w:rPr>
        <w:t>В</w:t>
      </w:r>
      <w:r w:rsidRPr="00D91633">
        <w:rPr>
          <w:rFonts w:ascii="Times New Roman" w:eastAsia="Google Sans" w:hAnsi="Times New Roman" w:cs="Google Sans"/>
          <w:i/>
        </w:rPr>
        <w:t xml:space="preserve">ладыками 110-го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интеза Изначально Вышестоящего Отца </w:t>
      </w:r>
      <w:r>
        <w:rPr>
          <w:rFonts w:ascii="Times New Roman" w:eastAsia="Google Sans" w:hAnsi="Times New Roman" w:cs="Google Sans"/>
          <w:i/>
        </w:rPr>
        <w:t xml:space="preserve">в </w:t>
      </w:r>
      <w:r w:rsidRPr="00D91633">
        <w:rPr>
          <w:rFonts w:ascii="Times New Roman" w:eastAsia="Google Sans" w:hAnsi="Times New Roman" w:cs="Google Sans"/>
          <w:i/>
        </w:rPr>
        <w:t>форм</w:t>
      </w:r>
      <w:r>
        <w:rPr>
          <w:rFonts w:ascii="Times New Roman" w:eastAsia="Google Sans" w:hAnsi="Times New Roman" w:cs="Google Sans"/>
          <w:i/>
        </w:rPr>
        <w:t>е</w:t>
      </w:r>
      <w:r w:rsidRPr="00D91633">
        <w:rPr>
          <w:rFonts w:ascii="Times New Roman" w:eastAsia="Google Sans" w:hAnsi="Times New Roman" w:cs="Google Sans"/>
          <w:i/>
        </w:rPr>
        <w:t>.</w:t>
      </w:r>
    </w:p>
    <w:p w14:paraId="7F5FBC8F" w14:textId="3079F81B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</w:t>
      </w:r>
      <w:r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Изначально Вышестоящими Аватарами Синтеза Кут Хуми Фаинь, просим в честь праздника двух подразделений — Дня Рождения — разрешить стяжание, синтезирование и творение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</w:t>
      </w:r>
      <w:r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прямого явления </w:t>
      </w:r>
      <w:r>
        <w:rPr>
          <w:rFonts w:ascii="Times New Roman" w:eastAsia="Google Sans" w:hAnsi="Times New Roman" w:cs="Google Sans"/>
          <w:i/>
        </w:rPr>
        <w:t>Ч</w:t>
      </w:r>
      <w:r w:rsidRPr="00D91633">
        <w:rPr>
          <w:rFonts w:ascii="Times New Roman" w:eastAsia="Google Sans" w:hAnsi="Times New Roman" w:cs="Google Sans"/>
          <w:i/>
        </w:rPr>
        <w:t>астей Отец-Аватаров в выражении каждого из нас в синтезе пяти видов организации материи: реальност</w:t>
      </w:r>
      <w:r>
        <w:rPr>
          <w:rFonts w:ascii="Times New Roman" w:eastAsia="Google Sans" w:hAnsi="Times New Roman" w:cs="Google Sans"/>
          <w:i/>
        </w:rPr>
        <w:t>ей</w:t>
      </w:r>
      <w:r w:rsidRPr="00D91633">
        <w:rPr>
          <w:rFonts w:ascii="Times New Roman" w:eastAsia="Google Sans" w:hAnsi="Times New Roman" w:cs="Google Sans"/>
          <w:i/>
        </w:rPr>
        <w:t xml:space="preserve">, архетипов, космосов, </w:t>
      </w:r>
      <w:proofErr w:type="spellStart"/>
      <w:r w:rsidRPr="00D91633">
        <w:rPr>
          <w:rFonts w:ascii="Times New Roman" w:eastAsia="Google Sans" w:hAnsi="Times New Roman" w:cs="Google Sans"/>
          <w:i/>
        </w:rPr>
        <w:t>метакосмосов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и живого космоса между собою. А также наделить стандартом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 каждого из нас 192</w:t>
      </w:r>
      <w:r w:rsidR="00E3388D">
        <w:rPr>
          <w:rFonts w:ascii="Times New Roman" w:eastAsia="Google Sans" w:hAnsi="Times New Roman" w:cs="Google Sans"/>
          <w:i/>
        </w:rPr>
        <w:t>-мя</w:t>
      </w:r>
      <w:r w:rsidRPr="00D91633">
        <w:rPr>
          <w:rFonts w:ascii="Times New Roman" w:eastAsia="Google Sans" w:hAnsi="Times New Roman" w:cs="Google Sans"/>
          <w:i/>
        </w:rPr>
        <w:t xml:space="preserve"> подготовками, итогом 110-го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 собою.</w:t>
      </w:r>
      <w:r>
        <w:rPr>
          <w:rFonts w:ascii="Times New Roman" w:eastAsia="Google Sans" w:hAnsi="Times New Roman" w:cs="Google Sans"/>
          <w:i/>
        </w:rPr>
        <w:t xml:space="preserve"> </w:t>
      </w:r>
      <w:r w:rsidRPr="00D91633">
        <w:rPr>
          <w:rFonts w:ascii="Times New Roman" w:eastAsia="Google Sans" w:hAnsi="Times New Roman" w:cs="Google Sans"/>
          <w:i/>
        </w:rPr>
        <w:t>И</w:t>
      </w:r>
      <w:r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Кут Хуми Фаинь, стяжаем 193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</w:t>
      </w:r>
      <w:r>
        <w:rPr>
          <w:rFonts w:ascii="Times New Roman" w:eastAsia="Google Sans" w:hAnsi="Times New Roman" w:cs="Google Sans"/>
          <w:i/>
        </w:rPr>
        <w:t xml:space="preserve"> С</w:t>
      </w:r>
      <w:r w:rsidRPr="00D91633">
        <w:rPr>
          <w:rFonts w:ascii="Times New Roman" w:eastAsia="Google Sans" w:hAnsi="Times New Roman" w:cs="Google Sans"/>
          <w:i/>
        </w:rPr>
        <w:t xml:space="preserve">интеза Изначально Вышестоящего Отца и 193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интез </w:t>
      </w:r>
      <w:r>
        <w:rPr>
          <w:rFonts w:ascii="Times New Roman" w:eastAsia="Google Sans" w:hAnsi="Times New Roman" w:cs="Google Sans"/>
          <w:i/>
        </w:rPr>
        <w:t>В</w:t>
      </w:r>
      <w:r w:rsidRPr="00D91633">
        <w:rPr>
          <w:rFonts w:ascii="Times New Roman" w:eastAsia="Google Sans" w:hAnsi="Times New Roman" w:cs="Google Sans"/>
          <w:i/>
        </w:rPr>
        <w:t xml:space="preserve">ысшего </w:t>
      </w:r>
      <w:r>
        <w:rPr>
          <w:rFonts w:ascii="Times New Roman" w:eastAsia="Google Sans" w:hAnsi="Times New Roman" w:cs="Google Sans"/>
          <w:i/>
        </w:rPr>
        <w:t>Ф</w:t>
      </w:r>
      <w:r w:rsidRPr="00D91633">
        <w:rPr>
          <w:rFonts w:ascii="Times New Roman" w:eastAsia="Google Sans" w:hAnsi="Times New Roman" w:cs="Google Sans"/>
          <w:i/>
        </w:rPr>
        <w:t xml:space="preserve">изического </w:t>
      </w:r>
      <w:r>
        <w:rPr>
          <w:rFonts w:ascii="Times New Roman" w:eastAsia="Google Sans" w:hAnsi="Times New Roman" w:cs="Google Sans"/>
          <w:i/>
        </w:rPr>
        <w:t>Т</w:t>
      </w:r>
      <w:r w:rsidRPr="00D91633">
        <w:rPr>
          <w:rFonts w:ascii="Times New Roman" w:eastAsia="Google Sans" w:hAnsi="Times New Roman" w:cs="Google Sans"/>
          <w:i/>
        </w:rPr>
        <w:t>ела Изначально Вышестоящего Отца, и</w:t>
      </w:r>
      <w:r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возжигаясь двумя </w:t>
      </w:r>
      <w:r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интезами Изначально Вышестоящего Отца, преображаемся ими.</w:t>
      </w:r>
    </w:p>
    <w:p w14:paraId="16D1A733" w14:textId="1D702E20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В этом </w:t>
      </w:r>
      <w:r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 xml:space="preserve">гне мы синтезируемся с Изначально Вышестоящим Отцом. Переходим в зал Изначально Вышестоящего Отца </w:t>
      </w:r>
      <w:r w:rsidR="00AE13C9">
        <w:rPr>
          <w:rFonts w:ascii="Times New Roman" w:eastAsia="Google Sans" w:hAnsi="Times New Roman" w:cs="Google Sans"/>
          <w:i/>
        </w:rPr>
        <w:t xml:space="preserve">на 34 миллиарда </w:t>
      </w:r>
      <w:r w:rsidRPr="00D91633">
        <w:rPr>
          <w:rFonts w:ascii="Times New Roman" w:eastAsia="Google Sans" w:hAnsi="Times New Roman" w:cs="Google Sans"/>
          <w:i/>
        </w:rPr>
        <w:t xml:space="preserve">359 </w:t>
      </w:r>
      <w:r w:rsidR="00AE13C9">
        <w:rPr>
          <w:rFonts w:ascii="Times New Roman" w:eastAsia="Google Sans" w:hAnsi="Times New Roman" w:cs="Google Sans"/>
          <w:i/>
        </w:rPr>
        <w:t xml:space="preserve">миллионов </w:t>
      </w:r>
      <w:r w:rsidRPr="00D91633">
        <w:rPr>
          <w:rFonts w:ascii="Times New Roman" w:eastAsia="Google Sans" w:hAnsi="Times New Roman" w:cs="Google Sans"/>
          <w:i/>
        </w:rPr>
        <w:t xml:space="preserve">738 </w:t>
      </w:r>
      <w:r w:rsidR="00AE13C9">
        <w:rPr>
          <w:rFonts w:ascii="Times New Roman" w:eastAsia="Google Sans" w:hAnsi="Times New Roman" w:cs="Google Sans"/>
          <w:i/>
        </w:rPr>
        <w:t xml:space="preserve">тысяч </w:t>
      </w:r>
      <w:r w:rsidRPr="00D91633">
        <w:rPr>
          <w:rFonts w:ascii="Times New Roman" w:eastAsia="Google Sans" w:hAnsi="Times New Roman" w:cs="Google Sans"/>
          <w:i/>
        </w:rPr>
        <w:t>369</w:t>
      </w:r>
      <w:r w:rsidR="00AE13C9">
        <w:rPr>
          <w:rFonts w:ascii="Times New Roman" w:eastAsia="Google Sans" w:hAnsi="Times New Roman" w:cs="Google Sans"/>
          <w:i/>
        </w:rPr>
        <w:t>-й</w:t>
      </w:r>
      <w:r w:rsidRPr="00D91633">
        <w:rPr>
          <w:rFonts w:ascii="Times New Roman" w:eastAsia="Google Sans" w:hAnsi="Times New Roman" w:cs="Google Sans"/>
          <w:i/>
        </w:rPr>
        <w:t xml:space="preserve"> живой космос. Становимся телесно </w:t>
      </w:r>
      <w:r w:rsidR="00AE13C9">
        <w:rPr>
          <w:rFonts w:ascii="Times New Roman" w:eastAsia="Google Sans" w:hAnsi="Times New Roman" w:cs="Google Sans"/>
          <w:i/>
        </w:rPr>
        <w:t>В</w:t>
      </w:r>
      <w:r w:rsidRPr="00D91633">
        <w:rPr>
          <w:rFonts w:ascii="Times New Roman" w:eastAsia="Google Sans" w:hAnsi="Times New Roman" w:cs="Google Sans"/>
          <w:i/>
        </w:rPr>
        <w:t xml:space="preserve">ладыками 110-го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интеза Изначально Вышестоящего Отца </w:t>
      </w:r>
      <w:r w:rsidR="00AE13C9">
        <w:rPr>
          <w:rFonts w:ascii="Times New Roman" w:eastAsia="Google Sans" w:hAnsi="Times New Roman" w:cs="Google Sans"/>
          <w:i/>
        </w:rPr>
        <w:t xml:space="preserve">в </w:t>
      </w:r>
      <w:r w:rsidRPr="00D91633">
        <w:rPr>
          <w:rFonts w:ascii="Times New Roman" w:eastAsia="Google Sans" w:hAnsi="Times New Roman" w:cs="Google Sans"/>
          <w:i/>
        </w:rPr>
        <w:t>форм</w:t>
      </w:r>
      <w:r w:rsidR="00AE13C9">
        <w:rPr>
          <w:rFonts w:ascii="Times New Roman" w:eastAsia="Google Sans" w:hAnsi="Times New Roman" w:cs="Google Sans"/>
          <w:i/>
        </w:rPr>
        <w:t xml:space="preserve">е </w:t>
      </w:r>
      <w:r w:rsidRPr="00D91633">
        <w:rPr>
          <w:rFonts w:ascii="Times New Roman" w:eastAsia="Google Sans" w:hAnsi="Times New Roman" w:cs="Google Sans"/>
          <w:i/>
        </w:rPr>
        <w:t>пред Изначально Вышестоящим Отцом.</w:t>
      </w:r>
    </w:p>
    <w:p w14:paraId="0407FCB7" w14:textId="479C2F88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</w:t>
      </w:r>
      <w:r w:rsidR="00AE13C9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Изначально Вышестоящим Отцом, просим синтезировать и сотворить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 </w:t>
      </w:r>
      <w:r w:rsidR="00AE13C9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каждому из нас явлением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Изначально Вышестоящего Отца Отец-Аватаров в явлении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</w:t>
      </w:r>
      <w:r w:rsidR="00AE13C9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каждым из нас</w:t>
      </w:r>
      <w:r w:rsidR="00AE13C9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в некоторой степени подготовки и выражения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Изначально Вышестоящего Отца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ознанием </w:t>
      </w:r>
      <w:r w:rsidR="00AE13C9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каждого из нас.</w:t>
      </w:r>
    </w:p>
    <w:p w14:paraId="417699E6" w14:textId="6BB4AF65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</w:t>
      </w:r>
      <w:r w:rsidR="00AE13C9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Изначально Вышестоящим Отцом</w:t>
      </w:r>
      <w:r w:rsidR="00AE13C9">
        <w:rPr>
          <w:rFonts w:ascii="Times New Roman" w:eastAsia="Google Sans" w:hAnsi="Times New Roman" w:cs="Google Sans"/>
          <w:i/>
        </w:rPr>
        <w:t>…</w:t>
      </w:r>
      <w:r w:rsidRPr="00D91633">
        <w:rPr>
          <w:rFonts w:ascii="Times New Roman" w:eastAsia="Google Sans" w:hAnsi="Times New Roman" w:cs="Google Sans"/>
          <w:i/>
        </w:rPr>
        <w:t xml:space="preserve"> И</w:t>
      </w:r>
      <w:r w:rsidR="00AE13C9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</w:t>
      </w:r>
      <w:r w:rsidR="00AE13C9">
        <w:rPr>
          <w:rFonts w:ascii="Times New Roman" w:eastAsia="Google Sans" w:hAnsi="Times New Roman" w:cs="Google Sans"/>
          <w:i/>
        </w:rPr>
        <w:t xml:space="preserve">Хум </w:t>
      </w:r>
      <w:r w:rsidRPr="00D91633">
        <w:rPr>
          <w:rFonts w:ascii="Times New Roman" w:eastAsia="Google Sans" w:hAnsi="Times New Roman" w:cs="Google Sans"/>
          <w:i/>
        </w:rPr>
        <w:t>Изначально Вышестоящ</w:t>
      </w:r>
      <w:r w:rsidR="00AE13C9">
        <w:rPr>
          <w:rFonts w:ascii="Times New Roman" w:eastAsia="Google Sans" w:hAnsi="Times New Roman" w:cs="Google Sans"/>
          <w:i/>
        </w:rPr>
        <w:t>его</w:t>
      </w:r>
      <w:r w:rsidRPr="00D91633">
        <w:rPr>
          <w:rFonts w:ascii="Times New Roman" w:eastAsia="Google Sans" w:hAnsi="Times New Roman" w:cs="Google Sans"/>
          <w:i/>
        </w:rPr>
        <w:t xml:space="preserve"> Отц</w:t>
      </w:r>
      <w:r w:rsidR="00AE13C9">
        <w:rPr>
          <w:rFonts w:ascii="Times New Roman" w:eastAsia="Google Sans" w:hAnsi="Times New Roman" w:cs="Google Sans"/>
          <w:i/>
        </w:rPr>
        <w:t>а</w:t>
      </w:r>
      <w:r w:rsidRPr="00D91633">
        <w:rPr>
          <w:rFonts w:ascii="Times New Roman" w:eastAsia="Google Sans" w:hAnsi="Times New Roman" w:cs="Google Sans"/>
          <w:i/>
        </w:rPr>
        <w:t xml:space="preserve">, стяжаем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интез Изначально Вышестоящего Отца, проникаясь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ознанием</w:t>
      </w:r>
      <w:r w:rsidR="00AE13C9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 синтезированием и творением Изначально Вышестоящего Отца кажд</w:t>
      </w:r>
      <w:r w:rsidR="00AE13C9">
        <w:rPr>
          <w:rFonts w:ascii="Times New Roman" w:eastAsia="Google Sans" w:hAnsi="Times New Roman" w:cs="Google Sans"/>
          <w:i/>
        </w:rPr>
        <w:t>ым</w:t>
      </w:r>
      <w:r w:rsidRPr="00D91633">
        <w:rPr>
          <w:rFonts w:ascii="Times New Roman" w:eastAsia="Google Sans" w:hAnsi="Times New Roman" w:cs="Google Sans"/>
          <w:i/>
        </w:rPr>
        <w:t xml:space="preserve"> из нас. Прося Изначально Вышестоящего Отца синтезировать </w:t>
      </w:r>
      <w:proofErr w:type="spellStart"/>
      <w:r w:rsidRPr="00D91633">
        <w:rPr>
          <w:rFonts w:ascii="Times New Roman" w:eastAsia="Google Sans" w:hAnsi="Times New Roman" w:cs="Google Sans"/>
          <w:i/>
        </w:rPr>
        <w:t>реальностное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ознание, архетипическое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ознание, космическое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ознание, </w:t>
      </w:r>
      <w:proofErr w:type="spellStart"/>
      <w:r w:rsidRPr="00D91633">
        <w:rPr>
          <w:rFonts w:ascii="Times New Roman" w:eastAsia="Google Sans" w:hAnsi="Times New Roman" w:cs="Google Sans"/>
          <w:i/>
        </w:rPr>
        <w:t>метакосмическое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 и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 самоосуществления живого космоса каждого из нас в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ознании </w:t>
      </w:r>
      <w:r w:rsidR="00AE13C9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физически собою. И</w:t>
      </w:r>
      <w:r w:rsidR="00AE13C9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возжигаясь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интезом Изначально Вышестоящего Отца, преображаемся им.</w:t>
      </w:r>
    </w:p>
    <w:p w14:paraId="1D76C197" w14:textId="522FF0D6" w:rsidR="00D91633" w:rsidRPr="00D91633" w:rsidRDefault="00D91633" w:rsidP="00AE1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В этом </w:t>
      </w:r>
      <w:r w:rsidR="00AE13C9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 xml:space="preserve">гне мы синтезируемся с Изначально Вышестоящим Отцом и стяжаем </w:t>
      </w:r>
      <w:proofErr w:type="spellStart"/>
      <w:r w:rsidRPr="00D91633">
        <w:rPr>
          <w:rFonts w:ascii="Times New Roman" w:eastAsia="Google Sans" w:hAnsi="Times New Roman" w:cs="Google Sans"/>
          <w:i/>
        </w:rPr>
        <w:t>восьмерицу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ознания, начиная с бессознательного первого горизонта. И проникаемся синтезированием и творением Изначально Вышестоящего Отца, стяжая </w:t>
      </w:r>
      <w:proofErr w:type="spellStart"/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уперсознание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верхсознание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, собственно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ознание, </w:t>
      </w:r>
      <w:proofErr w:type="spellStart"/>
      <w:r w:rsidR="00AE13C9">
        <w:rPr>
          <w:rFonts w:ascii="Times New Roman" w:eastAsia="Google Sans" w:hAnsi="Times New Roman" w:cs="Google Sans"/>
          <w:i/>
        </w:rPr>
        <w:t>Т</w:t>
      </w:r>
      <w:r w:rsidRPr="00D91633">
        <w:rPr>
          <w:rFonts w:ascii="Times New Roman" w:eastAsia="Google Sans" w:hAnsi="Times New Roman" w:cs="Google Sans"/>
          <w:i/>
        </w:rPr>
        <w:t>ранссознание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="00AE13C9">
        <w:rPr>
          <w:rFonts w:ascii="Times New Roman" w:eastAsia="Google Sans" w:hAnsi="Times New Roman" w:cs="Google Sans"/>
          <w:i/>
        </w:rPr>
        <w:t>Е</w:t>
      </w:r>
      <w:r w:rsidRPr="00D91633">
        <w:rPr>
          <w:rFonts w:ascii="Times New Roman" w:eastAsia="Google Sans" w:hAnsi="Times New Roman" w:cs="Google Sans"/>
          <w:i/>
        </w:rPr>
        <w:t>диносознание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, </w:t>
      </w:r>
      <w:r w:rsidR="00CA6C41">
        <w:rPr>
          <w:rFonts w:ascii="Times New Roman" w:eastAsia="Google Sans" w:hAnsi="Times New Roman" w:cs="Google Sans"/>
          <w:i/>
        </w:rPr>
        <w:t xml:space="preserve">проникаемся синтезированием и творением Изначально Вышестоящего Отца, </w:t>
      </w:r>
      <w:r w:rsidRPr="00D91633">
        <w:rPr>
          <w:rFonts w:ascii="Times New Roman" w:eastAsia="Google Sans" w:hAnsi="Times New Roman" w:cs="Google Sans"/>
          <w:i/>
        </w:rPr>
        <w:t xml:space="preserve">холистическое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ознание, </w:t>
      </w:r>
      <w:r w:rsidR="00AE13C9">
        <w:rPr>
          <w:rFonts w:ascii="Times New Roman" w:eastAsia="Google Sans" w:hAnsi="Times New Roman" w:cs="Google Sans"/>
          <w:i/>
        </w:rPr>
        <w:t>П</w:t>
      </w:r>
      <w:r w:rsidRPr="00D91633">
        <w:rPr>
          <w:rFonts w:ascii="Times New Roman" w:eastAsia="Google Sans" w:hAnsi="Times New Roman" w:cs="Google Sans"/>
          <w:i/>
        </w:rPr>
        <w:t xml:space="preserve">одсознание и </w:t>
      </w:r>
      <w:proofErr w:type="spellStart"/>
      <w:r w:rsidR="00AE13C9">
        <w:rPr>
          <w:rFonts w:ascii="Times New Roman" w:eastAsia="Google Sans" w:hAnsi="Times New Roman" w:cs="Google Sans"/>
          <w:i/>
        </w:rPr>
        <w:t>Б</w:t>
      </w:r>
      <w:r w:rsidRPr="00D91633">
        <w:rPr>
          <w:rFonts w:ascii="Times New Roman" w:eastAsia="Google Sans" w:hAnsi="Times New Roman" w:cs="Google Sans"/>
          <w:i/>
        </w:rPr>
        <w:t>ессознание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каждого из нас в явлении </w:t>
      </w:r>
      <w:proofErr w:type="spellStart"/>
      <w:r w:rsidRPr="00D91633">
        <w:rPr>
          <w:rFonts w:ascii="Times New Roman" w:eastAsia="Google Sans" w:hAnsi="Times New Roman" w:cs="Google Sans"/>
          <w:i/>
        </w:rPr>
        <w:t>восьмерицы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AE13C9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</w:t>
      </w:r>
      <w:r w:rsidR="00AE13C9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собою.</w:t>
      </w:r>
      <w:r w:rsidR="00AE13C9">
        <w:rPr>
          <w:rFonts w:ascii="Times New Roman" w:eastAsia="Google Sans" w:hAnsi="Times New Roman" w:cs="Google Sans"/>
          <w:i/>
        </w:rPr>
        <w:t xml:space="preserve"> </w:t>
      </w:r>
      <w:r w:rsidR="00CA6C41">
        <w:rPr>
          <w:rFonts w:ascii="Times New Roman" w:eastAsia="Google Sans" w:hAnsi="Times New Roman" w:cs="Google Sans"/>
          <w:i/>
        </w:rPr>
        <w:t xml:space="preserve">Холистическое – </w:t>
      </w:r>
      <w:proofErr w:type="spellStart"/>
      <w:r w:rsidR="00CA6C41">
        <w:rPr>
          <w:rFonts w:ascii="Times New Roman" w:eastAsia="Google Sans" w:hAnsi="Times New Roman" w:cs="Google Sans"/>
          <w:i/>
        </w:rPr>
        <w:t>Холосознание</w:t>
      </w:r>
      <w:proofErr w:type="spellEnd"/>
      <w:r w:rsidR="00CA6C41">
        <w:rPr>
          <w:rFonts w:ascii="Times New Roman" w:eastAsia="Google Sans" w:hAnsi="Times New Roman" w:cs="Google Sans"/>
          <w:i/>
        </w:rPr>
        <w:t xml:space="preserve">, Сознание цельности. </w:t>
      </w:r>
      <w:r w:rsidRPr="00D91633">
        <w:rPr>
          <w:rFonts w:ascii="Times New Roman" w:eastAsia="Google Sans" w:hAnsi="Times New Roman" w:cs="Google Sans"/>
          <w:i/>
        </w:rPr>
        <w:t xml:space="preserve">И входим </w:t>
      </w:r>
      <w:r w:rsidRPr="00D91633">
        <w:rPr>
          <w:rFonts w:ascii="Times New Roman" w:eastAsia="Google Sans" w:hAnsi="Times New Roman" w:cs="Google Sans"/>
          <w:i/>
        </w:rPr>
        <w:lastRenderedPageBreak/>
        <w:t xml:space="preserve">в </w:t>
      </w:r>
      <w:proofErr w:type="spellStart"/>
      <w:r w:rsidRPr="00D91633">
        <w:rPr>
          <w:rFonts w:ascii="Times New Roman" w:eastAsia="Google Sans" w:hAnsi="Times New Roman" w:cs="Google Sans"/>
          <w:i/>
        </w:rPr>
        <w:t>восьмерицу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AE13C9">
        <w:rPr>
          <w:rFonts w:ascii="Times New Roman" w:eastAsia="Google Sans" w:hAnsi="Times New Roman" w:cs="Google Sans"/>
          <w:i/>
        </w:rPr>
        <w:t>Б</w:t>
      </w:r>
      <w:r w:rsidRPr="00D91633">
        <w:rPr>
          <w:rFonts w:ascii="Times New Roman" w:eastAsia="Google Sans" w:hAnsi="Times New Roman" w:cs="Google Sans"/>
          <w:i/>
        </w:rPr>
        <w:t>ессознательного</w:t>
      </w:r>
      <w:r w:rsidR="00AE13C9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</w:t>
      </w:r>
      <w:r w:rsidR="00CA6C41">
        <w:rPr>
          <w:rFonts w:ascii="Times New Roman" w:eastAsia="Google Sans" w:hAnsi="Times New Roman" w:cs="Google Sans"/>
          <w:i/>
        </w:rPr>
        <w:t>П</w:t>
      </w:r>
      <w:r w:rsidRPr="00D91633">
        <w:rPr>
          <w:rFonts w:ascii="Times New Roman" w:eastAsia="Google Sans" w:hAnsi="Times New Roman" w:cs="Google Sans"/>
          <w:i/>
        </w:rPr>
        <w:t>одсознательного</w:t>
      </w:r>
      <w:r w:rsidR="00CA6C41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="00CA6C41">
        <w:rPr>
          <w:rFonts w:ascii="Times New Roman" w:eastAsia="Google Sans" w:hAnsi="Times New Roman" w:cs="Google Sans"/>
          <w:i/>
        </w:rPr>
        <w:t>Хол</w:t>
      </w:r>
      <w:r w:rsidRPr="00D91633">
        <w:rPr>
          <w:rFonts w:ascii="Times New Roman" w:eastAsia="Google Sans" w:hAnsi="Times New Roman" w:cs="Google Sans"/>
          <w:i/>
        </w:rPr>
        <w:t>осознательного</w:t>
      </w:r>
      <w:proofErr w:type="spellEnd"/>
      <w:r w:rsidR="00CA6C41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="00CA6C41">
        <w:rPr>
          <w:rFonts w:ascii="Times New Roman" w:eastAsia="Google Sans" w:hAnsi="Times New Roman" w:cs="Google Sans"/>
          <w:i/>
        </w:rPr>
        <w:t>Е</w:t>
      </w:r>
      <w:r w:rsidRPr="00D91633">
        <w:rPr>
          <w:rFonts w:ascii="Times New Roman" w:eastAsia="Google Sans" w:hAnsi="Times New Roman" w:cs="Google Sans"/>
          <w:i/>
        </w:rPr>
        <w:t>диносознательного</w:t>
      </w:r>
      <w:proofErr w:type="spellEnd"/>
      <w:r w:rsidR="00CA6C41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</w:t>
      </w:r>
      <w:proofErr w:type="spellStart"/>
      <w:r w:rsidR="00CA6C41">
        <w:rPr>
          <w:rFonts w:ascii="Times New Roman" w:eastAsia="Google Sans" w:hAnsi="Times New Roman" w:cs="Google Sans"/>
          <w:i/>
        </w:rPr>
        <w:t>Т</w:t>
      </w:r>
      <w:r w:rsidRPr="00D91633">
        <w:rPr>
          <w:rFonts w:ascii="Times New Roman" w:eastAsia="Google Sans" w:hAnsi="Times New Roman" w:cs="Google Sans"/>
          <w:i/>
        </w:rPr>
        <w:t>ранссознательного</w:t>
      </w:r>
      <w:proofErr w:type="spellEnd"/>
      <w:r w:rsidR="00CA6C41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собственно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ознательного</w:t>
      </w:r>
      <w:r w:rsidR="00CA6C41">
        <w:rPr>
          <w:rFonts w:ascii="Times New Roman" w:eastAsia="Google Sans" w:hAnsi="Times New Roman" w:cs="Google Sans"/>
          <w:i/>
        </w:rPr>
        <w:t xml:space="preserve"> ИВДИВО</w:t>
      </w:r>
      <w:r w:rsidRPr="00D91633">
        <w:rPr>
          <w:rFonts w:ascii="Times New Roman" w:eastAsia="Google Sans" w:hAnsi="Times New Roman" w:cs="Google Sans"/>
          <w:i/>
        </w:rPr>
        <w:t xml:space="preserve">,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верхсознательного </w:t>
      </w:r>
      <w:r w:rsidR="00CA6C41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и </w:t>
      </w:r>
      <w:proofErr w:type="spellStart"/>
      <w:r w:rsidR="00CA6C41">
        <w:rPr>
          <w:rFonts w:ascii="Times New Roman" w:eastAsia="Google Sans" w:hAnsi="Times New Roman" w:cs="Google Sans"/>
          <w:i/>
        </w:rPr>
        <w:t>Су</w:t>
      </w:r>
      <w:r w:rsidRPr="00D91633">
        <w:rPr>
          <w:rFonts w:ascii="Times New Roman" w:eastAsia="Google Sans" w:hAnsi="Times New Roman" w:cs="Google Sans"/>
          <w:i/>
        </w:rPr>
        <w:t>персознательного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CA6C41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в синтезе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</w:t>
      </w:r>
      <w:r w:rsidR="00CA6C41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синтезфизически собою. И</w:t>
      </w:r>
      <w:r w:rsidR="00CA6C41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синтезируясь с </w:t>
      </w:r>
      <w:r w:rsidR="00CA6C41">
        <w:rPr>
          <w:rFonts w:ascii="Times New Roman" w:eastAsia="Google Sans" w:hAnsi="Times New Roman" w:cs="Google Sans"/>
          <w:i/>
        </w:rPr>
        <w:t>Хум</w:t>
      </w:r>
      <w:r w:rsidR="00E3388D">
        <w:rPr>
          <w:rFonts w:ascii="Times New Roman" w:eastAsia="Google Sans" w:hAnsi="Times New Roman" w:cs="Google Sans"/>
          <w:i/>
        </w:rPr>
        <w:t xml:space="preserve"> </w:t>
      </w:r>
      <w:r w:rsidRPr="00D91633">
        <w:rPr>
          <w:rFonts w:ascii="Times New Roman" w:eastAsia="Google Sans" w:hAnsi="Times New Roman" w:cs="Google Sans"/>
          <w:i/>
        </w:rPr>
        <w:t>Изначально Вышестоящ</w:t>
      </w:r>
      <w:r w:rsidR="00CA6C41">
        <w:rPr>
          <w:rFonts w:ascii="Times New Roman" w:eastAsia="Google Sans" w:hAnsi="Times New Roman" w:cs="Google Sans"/>
          <w:i/>
        </w:rPr>
        <w:t>его</w:t>
      </w:r>
      <w:r w:rsidRPr="00D91633">
        <w:rPr>
          <w:rFonts w:ascii="Times New Roman" w:eastAsia="Google Sans" w:hAnsi="Times New Roman" w:cs="Google Sans"/>
          <w:i/>
        </w:rPr>
        <w:t xml:space="preserve"> Отц</w:t>
      </w:r>
      <w:r w:rsidR="00CA6C41">
        <w:rPr>
          <w:rFonts w:ascii="Times New Roman" w:eastAsia="Google Sans" w:hAnsi="Times New Roman" w:cs="Google Sans"/>
          <w:i/>
        </w:rPr>
        <w:t>а</w:t>
      </w:r>
      <w:r w:rsidRPr="00D91633">
        <w:rPr>
          <w:rFonts w:ascii="Times New Roman" w:eastAsia="Google Sans" w:hAnsi="Times New Roman" w:cs="Google Sans"/>
          <w:i/>
        </w:rPr>
        <w:t xml:space="preserve">, стяжаем </w:t>
      </w:r>
      <w:r w:rsidR="00CA6C41">
        <w:rPr>
          <w:rFonts w:ascii="Times New Roman" w:eastAsia="Google Sans" w:hAnsi="Times New Roman" w:cs="Google Sans"/>
          <w:i/>
        </w:rPr>
        <w:t>восемь</w:t>
      </w:r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интезов Изначально Вышестоящего Отца и, возжигаясь, преображаемся ими.</w:t>
      </w:r>
    </w:p>
    <w:p w14:paraId="6FED7E84" w14:textId="14371118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</w:t>
      </w:r>
      <w:r w:rsidR="00CA6C41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вспыхивая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ознанием </w:t>
      </w:r>
      <w:r w:rsidR="00CA6C41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каждым из нас, мы просим Изначально Вышестоящего Отца развернуть </w:t>
      </w:r>
      <w:r w:rsidR="00CA6C41">
        <w:rPr>
          <w:rFonts w:ascii="Times New Roman" w:eastAsia="Google Sans" w:hAnsi="Times New Roman" w:cs="Google Sans"/>
          <w:i/>
        </w:rPr>
        <w:t>Г</w:t>
      </w:r>
      <w:r w:rsidRPr="00D91633">
        <w:rPr>
          <w:rFonts w:ascii="Times New Roman" w:eastAsia="Google Sans" w:hAnsi="Times New Roman" w:cs="Google Sans"/>
          <w:i/>
        </w:rPr>
        <w:t xml:space="preserve">енезис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ознания в реализации каждого из нас физически собою фрагментом </w:t>
      </w:r>
      <w:r w:rsidR="00CA6C41">
        <w:rPr>
          <w:rFonts w:ascii="Times New Roman" w:eastAsia="Google Sans" w:hAnsi="Times New Roman" w:cs="Google Sans"/>
          <w:i/>
        </w:rPr>
        <w:t>Г</w:t>
      </w:r>
      <w:r w:rsidRPr="00D91633">
        <w:rPr>
          <w:rFonts w:ascii="Times New Roman" w:eastAsia="Google Sans" w:hAnsi="Times New Roman" w:cs="Google Sans"/>
          <w:i/>
        </w:rPr>
        <w:t xml:space="preserve">енезиса каждого из нас. Синтезируясь с </w:t>
      </w:r>
      <w:r w:rsidR="00CA6C41">
        <w:rPr>
          <w:rFonts w:ascii="Times New Roman" w:eastAsia="Google Sans" w:hAnsi="Times New Roman" w:cs="Google Sans"/>
          <w:i/>
        </w:rPr>
        <w:t>Хум</w:t>
      </w:r>
      <w:r w:rsidR="00E3388D">
        <w:rPr>
          <w:rFonts w:ascii="Times New Roman" w:eastAsia="Google Sans" w:hAnsi="Times New Roman" w:cs="Google Sans"/>
          <w:i/>
        </w:rPr>
        <w:t xml:space="preserve"> </w:t>
      </w:r>
      <w:r w:rsidRPr="00D91633">
        <w:rPr>
          <w:rFonts w:ascii="Times New Roman" w:eastAsia="Google Sans" w:hAnsi="Times New Roman" w:cs="Google Sans"/>
          <w:i/>
        </w:rPr>
        <w:t>Изначально Вышестоящ</w:t>
      </w:r>
      <w:r w:rsidR="00CA6C41">
        <w:rPr>
          <w:rFonts w:ascii="Times New Roman" w:eastAsia="Google Sans" w:hAnsi="Times New Roman" w:cs="Google Sans"/>
          <w:i/>
        </w:rPr>
        <w:t>его</w:t>
      </w:r>
      <w:r w:rsidRPr="00D91633">
        <w:rPr>
          <w:rFonts w:ascii="Times New Roman" w:eastAsia="Google Sans" w:hAnsi="Times New Roman" w:cs="Google Sans"/>
          <w:i/>
        </w:rPr>
        <w:t xml:space="preserve"> Отц</w:t>
      </w:r>
      <w:r w:rsidR="00CA6C41">
        <w:rPr>
          <w:rFonts w:ascii="Times New Roman" w:eastAsia="Google Sans" w:hAnsi="Times New Roman" w:cs="Google Sans"/>
          <w:i/>
        </w:rPr>
        <w:t>а</w:t>
      </w:r>
      <w:r w:rsidRPr="00D91633">
        <w:rPr>
          <w:rFonts w:ascii="Times New Roman" w:eastAsia="Google Sans" w:hAnsi="Times New Roman" w:cs="Google Sans"/>
          <w:i/>
        </w:rPr>
        <w:t xml:space="preserve">, стяжаем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 Изначально Вышестоящего Отца, возжигаясь, преображаемся им.</w:t>
      </w:r>
    </w:p>
    <w:p w14:paraId="051B84CB" w14:textId="706C2258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В этом </w:t>
      </w:r>
      <w:r w:rsidR="00CA6C41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гне мы просим наделить каждого из нас 192</w:t>
      </w:r>
      <w:r w:rsidR="00CA6C41">
        <w:rPr>
          <w:rFonts w:ascii="Times New Roman" w:eastAsia="Google Sans" w:hAnsi="Times New Roman" w:cs="Google Sans"/>
          <w:i/>
        </w:rPr>
        <w:t>-мя</w:t>
      </w:r>
      <w:r w:rsidRPr="00D91633">
        <w:rPr>
          <w:rFonts w:ascii="Times New Roman" w:eastAsia="Google Sans" w:hAnsi="Times New Roman" w:cs="Google Sans"/>
          <w:i/>
        </w:rPr>
        <w:t xml:space="preserve"> подготовками 110-го </w:t>
      </w:r>
      <w:r w:rsidR="00CA6C41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 Изначально Вышестоящего Отца</w:t>
      </w:r>
      <w:r w:rsidR="00CA6C41">
        <w:rPr>
          <w:rFonts w:ascii="Times New Roman" w:eastAsia="Google Sans" w:hAnsi="Times New Roman" w:cs="Google Sans"/>
          <w:i/>
        </w:rPr>
        <w:t>.</w:t>
      </w:r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CA6C41">
        <w:rPr>
          <w:rFonts w:ascii="Times New Roman" w:eastAsia="Google Sans" w:hAnsi="Times New Roman" w:cs="Google Sans"/>
          <w:i/>
        </w:rPr>
        <w:t>И</w:t>
      </w:r>
      <w:r w:rsidRPr="00D91633">
        <w:rPr>
          <w:rFonts w:ascii="Times New Roman" w:eastAsia="Google Sans" w:hAnsi="Times New Roman" w:cs="Google Sans"/>
          <w:i/>
        </w:rPr>
        <w:t>, проникаясь наделением Изначально Вышестоящего Отца, наделяемся:</w:t>
      </w:r>
    </w:p>
    <w:p w14:paraId="0BC21686" w14:textId="6DC649F5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CA6C41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кт</w:t>
      </w:r>
      <w:r w:rsidR="00CA6C41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фундаментальностями огня </w:t>
      </w:r>
      <w:r w:rsidR="00CA6C41">
        <w:rPr>
          <w:rFonts w:ascii="Times New Roman" w:eastAsia="Google Sans" w:hAnsi="Times New Roman" w:cs="Google Sans"/>
          <w:i/>
        </w:rPr>
        <w:t>Ч</w:t>
      </w:r>
      <w:r w:rsidRPr="00D91633">
        <w:rPr>
          <w:rFonts w:ascii="Times New Roman" w:eastAsia="Google Sans" w:hAnsi="Times New Roman" w:cs="Google Sans"/>
          <w:i/>
        </w:rPr>
        <w:t>еловека;</w:t>
      </w:r>
    </w:p>
    <w:p w14:paraId="2FE6BDB1" w14:textId="485D3F55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CA6C41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кт</w:t>
      </w:r>
      <w:r w:rsidR="00CA6C41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фундаментальностями развития </w:t>
      </w:r>
      <w:r w:rsidR="00CA6C41">
        <w:rPr>
          <w:rFonts w:ascii="Times New Roman" w:eastAsia="Google Sans" w:hAnsi="Times New Roman" w:cs="Google Sans"/>
          <w:i/>
        </w:rPr>
        <w:t>Ч</w:t>
      </w:r>
      <w:r w:rsidRPr="00D91633">
        <w:rPr>
          <w:rFonts w:ascii="Times New Roman" w:eastAsia="Google Sans" w:hAnsi="Times New Roman" w:cs="Google Sans"/>
          <w:i/>
        </w:rPr>
        <w:t>еловека;</w:t>
      </w:r>
    </w:p>
    <w:p w14:paraId="4207ECD1" w14:textId="1819AC9C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CA6C41">
        <w:rPr>
          <w:rFonts w:ascii="Times New Roman" w:eastAsia="Google Sans" w:hAnsi="Times New Roman" w:cs="Google Sans"/>
          <w:i/>
        </w:rPr>
        <w:t>окто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жизненностями </w:t>
      </w:r>
      <w:r w:rsidR="00CA6C41">
        <w:rPr>
          <w:rFonts w:ascii="Times New Roman" w:eastAsia="Google Sans" w:hAnsi="Times New Roman" w:cs="Google Sans"/>
          <w:i/>
        </w:rPr>
        <w:t xml:space="preserve">восьмого </w:t>
      </w:r>
      <w:r w:rsidRPr="00D91633">
        <w:rPr>
          <w:rFonts w:ascii="Times New Roman" w:eastAsia="Google Sans" w:hAnsi="Times New Roman" w:cs="Google Sans"/>
          <w:i/>
        </w:rPr>
        <w:t xml:space="preserve">вида </w:t>
      </w:r>
      <w:r w:rsidR="00CA6C41">
        <w:rPr>
          <w:rFonts w:ascii="Times New Roman" w:eastAsia="Google Sans" w:hAnsi="Times New Roman" w:cs="Google Sans"/>
          <w:i/>
        </w:rPr>
        <w:t>Ч</w:t>
      </w:r>
      <w:r w:rsidRPr="00D91633">
        <w:rPr>
          <w:rFonts w:ascii="Times New Roman" w:eastAsia="Google Sans" w:hAnsi="Times New Roman" w:cs="Google Sans"/>
          <w:i/>
        </w:rPr>
        <w:t>еловеческой реализации;</w:t>
      </w:r>
    </w:p>
    <w:p w14:paraId="4514ECA3" w14:textId="520AA4E7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CA6C41">
        <w:rPr>
          <w:rFonts w:ascii="Times New Roman" w:eastAsia="Google Sans" w:hAnsi="Times New Roman" w:cs="Google Sans"/>
          <w:i/>
        </w:rPr>
        <w:t>окто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</w:t>
      </w:r>
      <w:proofErr w:type="spellStart"/>
      <w:r w:rsidRPr="00D91633">
        <w:rPr>
          <w:rFonts w:ascii="Times New Roman" w:eastAsia="Google Sans" w:hAnsi="Times New Roman" w:cs="Google Sans"/>
          <w:i/>
        </w:rPr>
        <w:t>иерархичностями</w:t>
      </w:r>
      <w:proofErr w:type="spellEnd"/>
      <w:r w:rsidR="00CA6C41">
        <w:rPr>
          <w:rFonts w:ascii="Times New Roman" w:eastAsia="Google Sans" w:hAnsi="Times New Roman" w:cs="Google Sans"/>
          <w:i/>
        </w:rPr>
        <w:t xml:space="preserve"> </w:t>
      </w:r>
      <w:proofErr w:type="gramStart"/>
      <w:r w:rsidR="00CA6C41">
        <w:rPr>
          <w:rFonts w:ascii="Times New Roman" w:eastAsia="Google Sans" w:hAnsi="Times New Roman" w:cs="Google Sans"/>
          <w:i/>
        </w:rPr>
        <w:t xml:space="preserve">восьмого </w:t>
      </w:r>
      <w:r w:rsidRPr="00D91633">
        <w:rPr>
          <w:rFonts w:ascii="Times New Roman" w:eastAsia="Google Sans" w:hAnsi="Times New Roman" w:cs="Google Sans"/>
          <w:i/>
        </w:rPr>
        <w:t xml:space="preserve"> вида</w:t>
      </w:r>
      <w:proofErr w:type="gram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CA6C41">
        <w:rPr>
          <w:rFonts w:ascii="Times New Roman" w:eastAsia="Google Sans" w:hAnsi="Times New Roman" w:cs="Google Sans"/>
          <w:i/>
        </w:rPr>
        <w:t>И</w:t>
      </w:r>
      <w:r w:rsidRPr="00D91633">
        <w:rPr>
          <w:rFonts w:ascii="Times New Roman" w:eastAsia="Google Sans" w:hAnsi="Times New Roman" w:cs="Google Sans"/>
          <w:i/>
        </w:rPr>
        <w:t>ерархической реализации;</w:t>
      </w:r>
    </w:p>
    <w:p w14:paraId="4EC6F378" w14:textId="32EA2B2B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876A0D">
        <w:rPr>
          <w:rFonts w:ascii="Times New Roman" w:eastAsia="Google Sans" w:hAnsi="Times New Roman" w:cs="Google Sans"/>
          <w:i/>
        </w:rPr>
        <w:t>окто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полномочиями</w:t>
      </w:r>
      <w:r w:rsidR="00876A0D">
        <w:rPr>
          <w:rFonts w:ascii="Times New Roman" w:eastAsia="Google Sans" w:hAnsi="Times New Roman" w:cs="Google Sans"/>
          <w:i/>
        </w:rPr>
        <w:t xml:space="preserve"> </w:t>
      </w:r>
      <w:proofErr w:type="gramStart"/>
      <w:r w:rsidR="00876A0D">
        <w:rPr>
          <w:rFonts w:ascii="Times New Roman" w:eastAsia="Google Sans" w:hAnsi="Times New Roman" w:cs="Google Sans"/>
          <w:i/>
        </w:rPr>
        <w:t xml:space="preserve">восьмого </w:t>
      </w:r>
      <w:r w:rsidRPr="00D91633">
        <w:rPr>
          <w:rFonts w:ascii="Times New Roman" w:eastAsia="Google Sans" w:hAnsi="Times New Roman" w:cs="Google Sans"/>
          <w:i/>
        </w:rPr>
        <w:t xml:space="preserve"> вида</w:t>
      </w:r>
      <w:proofErr w:type="gramEnd"/>
      <w:r w:rsidRPr="00D91633">
        <w:rPr>
          <w:rFonts w:ascii="Times New Roman" w:eastAsia="Google Sans" w:hAnsi="Times New Roman" w:cs="Google Sans"/>
          <w:i/>
        </w:rPr>
        <w:t xml:space="preserve"> </w:t>
      </w:r>
      <w:r w:rsidR="00876A0D">
        <w:rPr>
          <w:rFonts w:ascii="Times New Roman" w:eastAsia="Google Sans" w:hAnsi="Times New Roman" w:cs="Google Sans"/>
          <w:i/>
        </w:rPr>
        <w:t>П</w:t>
      </w:r>
      <w:r w:rsidRPr="00D91633">
        <w:rPr>
          <w:rFonts w:ascii="Times New Roman" w:eastAsia="Google Sans" w:hAnsi="Times New Roman" w:cs="Google Sans"/>
          <w:i/>
        </w:rPr>
        <w:t>олномочной реализации;</w:t>
      </w:r>
    </w:p>
    <w:p w14:paraId="41771CA8" w14:textId="042C2B31" w:rsidR="00D91633" w:rsidRPr="00D91633" w:rsidRDefault="00D91633" w:rsidP="00D916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hAnsi="Times New Roman"/>
          <w:i/>
        </w:rPr>
      </w:pPr>
      <w:r w:rsidRPr="00D91633">
        <w:rPr>
          <w:rFonts w:ascii="Times New Roman" w:eastAsia="Google Sans" w:hAnsi="Times New Roman" w:cs="Google Sans"/>
          <w:i/>
        </w:rPr>
        <w:t xml:space="preserve">32 </w:t>
      </w:r>
      <w:proofErr w:type="spellStart"/>
      <w:r w:rsidR="00876A0D">
        <w:rPr>
          <w:rFonts w:ascii="Times New Roman" w:eastAsia="Google Sans" w:hAnsi="Times New Roman" w:cs="Google Sans"/>
          <w:i/>
        </w:rPr>
        <w:t>окто</w:t>
      </w:r>
      <w:r w:rsidRPr="00D91633">
        <w:rPr>
          <w:rFonts w:ascii="Times New Roman" w:eastAsia="Google Sans" w:hAnsi="Times New Roman" w:cs="Google Sans"/>
          <w:i/>
        </w:rPr>
        <w:t>извечными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синтезами</w:t>
      </w:r>
      <w:r w:rsidR="00876A0D">
        <w:rPr>
          <w:rFonts w:ascii="Times New Roman" w:eastAsia="Google Sans" w:hAnsi="Times New Roman" w:cs="Google Sans"/>
          <w:i/>
        </w:rPr>
        <w:t xml:space="preserve"> </w:t>
      </w:r>
      <w:proofErr w:type="gramStart"/>
      <w:r w:rsidR="00876A0D">
        <w:rPr>
          <w:rFonts w:ascii="Times New Roman" w:eastAsia="Google Sans" w:hAnsi="Times New Roman" w:cs="Google Sans"/>
          <w:i/>
        </w:rPr>
        <w:t xml:space="preserve">восьмого </w:t>
      </w:r>
      <w:r w:rsidRPr="00D91633">
        <w:rPr>
          <w:rFonts w:ascii="Times New Roman" w:eastAsia="Google Sans" w:hAnsi="Times New Roman" w:cs="Google Sans"/>
          <w:i/>
        </w:rPr>
        <w:t xml:space="preserve"> вида</w:t>
      </w:r>
      <w:proofErr w:type="gramEnd"/>
      <w:r w:rsidRPr="00D91633">
        <w:rPr>
          <w:rFonts w:ascii="Times New Roman" w:eastAsia="Google Sans" w:hAnsi="Times New Roman" w:cs="Google Sans"/>
          <w:i/>
        </w:rPr>
        <w:t xml:space="preserve"> </w:t>
      </w:r>
      <w:proofErr w:type="spellStart"/>
      <w:r w:rsidR="00876A0D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интезной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реализации.</w:t>
      </w:r>
    </w:p>
    <w:p w14:paraId="11933F9C" w14:textId="56309ABB" w:rsidR="00D91633" w:rsidRPr="00D91633" w:rsidRDefault="00D91633" w:rsidP="00D91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</w:t>
      </w:r>
      <w:r w:rsidR="00876A0D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вспыхивая ими, проникаясь 192</w:t>
      </w:r>
      <w:r w:rsidR="00876A0D">
        <w:rPr>
          <w:rFonts w:ascii="Times New Roman" w:eastAsia="Google Sans" w:hAnsi="Times New Roman" w:cs="Google Sans"/>
          <w:i/>
        </w:rPr>
        <w:t>-мя</w:t>
      </w:r>
      <w:r w:rsidRPr="00D91633">
        <w:rPr>
          <w:rFonts w:ascii="Times New Roman" w:eastAsia="Google Sans" w:hAnsi="Times New Roman" w:cs="Google Sans"/>
          <w:i/>
        </w:rPr>
        <w:t xml:space="preserve"> подготовками </w:t>
      </w:r>
      <w:r w:rsidR="00876A0D">
        <w:rPr>
          <w:rFonts w:ascii="Times New Roman" w:eastAsia="Google Sans" w:hAnsi="Times New Roman" w:cs="Google Sans"/>
          <w:i/>
        </w:rPr>
        <w:t xml:space="preserve">в </w:t>
      </w:r>
      <w:r w:rsidRPr="00D91633">
        <w:rPr>
          <w:rFonts w:ascii="Times New Roman" w:eastAsia="Google Sans" w:hAnsi="Times New Roman" w:cs="Google Sans"/>
          <w:i/>
        </w:rPr>
        <w:t>фиксаци</w:t>
      </w:r>
      <w:r w:rsidR="00876A0D">
        <w:rPr>
          <w:rFonts w:ascii="Times New Roman" w:eastAsia="Google Sans" w:hAnsi="Times New Roman" w:cs="Google Sans"/>
          <w:i/>
        </w:rPr>
        <w:t>и</w:t>
      </w:r>
      <w:r w:rsidRPr="00D91633">
        <w:rPr>
          <w:rFonts w:ascii="Times New Roman" w:eastAsia="Google Sans" w:hAnsi="Times New Roman" w:cs="Google Sans"/>
          <w:i/>
        </w:rPr>
        <w:t xml:space="preserve"> на каждого из нас, синтезируясь с Изначально Вышестоящим Отцом, стяжаем 192 </w:t>
      </w:r>
      <w:r w:rsidR="00876A0D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 xml:space="preserve">интеза Изначально Вышестоящего Отца </w:t>
      </w:r>
      <w:r w:rsidR="00876A0D">
        <w:rPr>
          <w:rFonts w:ascii="Times New Roman" w:eastAsia="Google Sans" w:hAnsi="Times New Roman" w:cs="Google Sans"/>
          <w:i/>
        </w:rPr>
        <w:t>и,</w:t>
      </w:r>
      <w:r w:rsidRPr="00D91633">
        <w:rPr>
          <w:rFonts w:ascii="Times New Roman" w:eastAsia="Google Sans" w:hAnsi="Times New Roman" w:cs="Google Sans"/>
          <w:i/>
        </w:rPr>
        <w:t xml:space="preserve"> вспыхивая </w:t>
      </w:r>
      <w:r w:rsidR="00876A0D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интезами, реализуясь подготовкам</w:t>
      </w:r>
      <w:r w:rsidR="00876A0D">
        <w:rPr>
          <w:rFonts w:ascii="Times New Roman" w:eastAsia="Google Sans" w:hAnsi="Times New Roman" w:cs="Google Sans"/>
          <w:i/>
        </w:rPr>
        <w:t>и</w:t>
      </w:r>
      <w:r w:rsidRPr="00D91633">
        <w:rPr>
          <w:rFonts w:ascii="Times New Roman" w:eastAsia="Google Sans" w:hAnsi="Times New Roman" w:cs="Google Sans"/>
          <w:i/>
        </w:rPr>
        <w:t xml:space="preserve"> 192</w:t>
      </w:r>
      <w:r w:rsidR="00876A0D">
        <w:rPr>
          <w:rFonts w:ascii="Times New Roman" w:eastAsia="Google Sans" w:hAnsi="Times New Roman" w:cs="Google Sans"/>
          <w:i/>
        </w:rPr>
        <w:t>-мя,</w:t>
      </w:r>
      <w:r w:rsidRPr="00D91633">
        <w:rPr>
          <w:rFonts w:ascii="Times New Roman" w:eastAsia="Google Sans" w:hAnsi="Times New Roman" w:cs="Google Sans"/>
          <w:i/>
        </w:rPr>
        <w:t xml:space="preserve"> преображаемся </w:t>
      </w:r>
      <w:r w:rsidR="00876A0D">
        <w:rPr>
          <w:rFonts w:ascii="Times New Roman" w:eastAsia="Google Sans" w:hAnsi="Times New Roman" w:cs="Google Sans"/>
          <w:i/>
        </w:rPr>
        <w:t>С</w:t>
      </w:r>
      <w:r w:rsidRPr="00D91633">
        <w:rPr>
          <w:rFonts w:ascii="Times New Roman" w:eastAsia="Google Sans" w:hAnsi="Times New Roman" w:cs="Google Sans"/>
          <w:i/>
        </w:rPr>
        <w:t>интезами Изначально Вышестоящего Отца</w:t>
      </w:r>
      <w:r w:rsidR="00876A0D">
        <w:rPr>
          <w:rFonts w:ascii="Times New Roman" w:eastAsia="Google Sans" w:hAnsi="Times New Roman" w:cs="Google Sans"/>
          <w:i/>
        </w:rPr>
        <w:t>,</w:t>
      </w:r>
      <w:r w:rsidRPr="00D91633">
        <w:rPr>
          <w:rFonts w:ascii="Times New Roman" w:eastAsia="Google Sans" w:hAnsi="Times New Roman" w:cs="Google Sans"/>
          <w:i/>
        </w:rPr>
        <w:t xml:space="preserve"> и входим в 192-ричную реализацию синтезфизически собою.</w:t>
      </w:r>
    </w:p>
    <w:p w14:paraId="28DA0533" w14:textId="77777777" w:rsidR="00876A0D" w:rsidRDefault="00D91633" w:rsidP="0087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Благодарим Изначально Вышестоящего Отца. Благодарим Изначально Вышестоящего Аватара Синтеза Кут Хуми</w:t>
      </w:r>
      <w:r w:rsidR="00876A0D">
        <w:rPr>
          <w:rFonts w:ascii="Times New Roman" w:eastAsia="Google Sans" w:hAnsi="Times New Roman" w:cs="Google Sans"/>
          <w:i/>
        </w:rPr>
        <w:t xml:space="preserve">, </w:t>
      </w:r>
      <w:r w:rsidRPr="00D91633">
        <w:rPr>
          <w:rFonts w:ascii="Times New Roman" w:eastAsia="Google Sans" w:hAnsi="Times New Roman" w:cs="Google Sans"/>
          <w:i/>
        </w:rPr>
        <w:t>Изначально Вышестоящ</w:t>
      </w:r>
      <w:r w:rsidR="00876A0D">
        <w:rPr>
          <w:rFonts w:ascii="Times New Roman" w:eastAsia="Google Sans" w:hAnsi="Times New Roman" w:cs="Google Sans"/>
          <w:i/>
        </w:rPr>
        <w:t>ую</w:t>
      </w:r>
      <w:r w:rsidRPr="00D91633">
        <w:rPr>
          <w:rFonts w:ascii="Times New Roman" w:eastAsia="Google Sans" w:hAnsi="Times New Roman" w:cs="Google Sans"/>
          <w:i/>
        </w:rPr>
        <w:t xml:space="preserve"> </w:t>
      </w:r>
      <w:proofErr w:type="spellStart"/>
      <w:r w:rsidRPr="00D91633">
        <w:rPr>
          <w:rFonts w:ascii="Times New Roman" w:eastAsia="Google Sans" w:hAnsi="Times New Roman" w:cs="Google Sans"/>
          <w:i/>
        </w:rPr>
        <w:t>Аватар</w:t>
      </w:r>
      <w:r w:rsidR="00876A0D">
        <w:rPr>
          <w:rFonts w:ascii="Times New Roman" w:eastAsia="Google Sans" w:hAnsi="Times New Roman" w:cs="Google Sans"/>
          <w:i/>
        </w:rPr>
        <w:t>есс</w:t>
      </w:r>
      <w:r w:rsidRPr="00D91633">
        <w:rPr>
          <w:rFonts w:ascii="Times New Roman" w:eastAsia="Google Sans" w:hAnsi="Times New Roman" w:cs="Google Sans"/>
          <w:i/>
        </w:rPr>
        <w:t>у</w:t>
      </w:r>
      <w:proofErr w:type="spellEnd"/>
      <w:r w:rsidRPr="00D91633">
        <w:rPr>
          <w:rFonts w:ascii="Times New Roman" w:eastAsia="Google Sans" w:hAnsi="Times New Roman" w:cs="Google Sans"/>
          <w:i/>
        </w:rPr>
        <w:t xml:space="preserve"> Синтеза Фаинь.</w:t>
      </w:r>
    </w:p>
    <w:p w14:paraId="0AEA540C" w14:textId="01C4C4D3" w:rsidR="00876A0D" w:rsidRDefault="00D91633" w:rsidP="0087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Возвращаемся в физическую реализацию в данный зал синтезфизически собою.</w:t>
      </w:r>
      <w:r w:rsidR="00876A0D">
        <w:rPr>
          <w:rFonts w:ascii="Times New Roman" w:eastAsia="Google Sans" w:hAnsi="Times New Roman" w:cs="Google Sans"/>
          <w:i/>
        </w:rPr>
        <w:t xml:space="preserve"> </w:t>
      </w:r>
      <w:r w:rsidRPr="00D91633">
        <w:rPr>
          <w:rFonts w:ascii="Times New Roman" w:eastAsia="Google Sans" w:hAnsi="Times New Roman" w:cs="Google Sans"/>
          <w:i/>
        </w:rPr>
        <w:t>И</w:t>
      </w:r>
      <w:r w:rsidR="00876A0D">
        <w:rPr>
          <w:rFonts w:ascii="Times New Roman" w:eastAsia="Google Sans" w:hAnsi="Times New Roman" w:cs="Google Sans"/>
          <w:i/>
        </w:rPr>
        <w:t xml:space="preserve"> </w:t>
      </w:r>
      <w:r w:rsidRPr="00D91633">
        <w:rPr>
          <w:rFonts w:ascii="Times New Roman" w:eastAsia="Google Sans" w:hAnsi="Times New Roman" w:cs="Google Sans"/>
          <w:i/>
        </w:rPr>
        <w:t>эманируем всё стяж</w:t>
      </w:r>
      <w:r w:rsidR="00876A0D">
        <w:rPr>
          <w:rFonts w:ascii="Times New Roman" w:eastAsia="Google Sans" w:hAnsi="Times New Roman" w:cs="Google Sans"/>
          <w:i/>
        </w:rPr>
        <w:t>ё</w:t>
      </w:r>
      <w:r w:rsidRPr="00D91633">
        <w:rPr>
          <w:rFonts w:ascii="Times New Roman" w:eastAsia="Google Sans" w:hAnsi="Times New Roman" w:cs="Google Sans"/>
          <w:i/>
        </w:rPr>
        <w:t>нное, воз</w:t>
      </w:r>
      <w:r w:rsidR="00876A0D">
        <w:rPr>
          <w:rFonts w:ascii="Times New Roman" w:eastAsia="Google Sans" w:hAnsi="Times New Roman" w:cs="Google Sans"/>
          <w:i/>
        </w:rPr>
        <w:t>о</w:t>
      </w:r>
      <w:r w:rsidRPr="00D91633">
        <w:rPr>
          <w:rFonts w:ascii="Times New Roman" w:eastAsia="Google Sans" w:hAnsi="Times New Roman" w:cs="Google Sans"/>
          <w:i/>
        </w:rPr>
        <w:t>жж</w:t>
      </w:r>
      <w:r w:rsidR="00876A0D">
        <w:rPr>
          <w:rFonts w:ascii="Times New Roman" w:eastAsia="Google Sans" w:hAnsi="Times New Roman" w:cs="Google Sans"/>
          <w:i/>
        </w:rPr>
        <w:t>ё</w:t>
      </w:r>
      <w:r w:rsidRPr="00D91633">
        <w:rPr>
          <w:rFonts w:ascii="Times New Roman" w:eastAsia="Google Sans" w:hAnsi="Times New Roman" w:cs="Google Sans"/>
          <w:i/>
        </w:rPr>
        <w:t>нное в</w:t>
      </w:r>
      <w:r w:rsidR="00876A0D">
        <w:rPr>
          <w:rFonts w:ascii="Times New Roman" w:eastAsia="Google Sans" w:hAnsi="Times New Roman" w:cs="Google Sans"/>
          <w:i/>
        </w:rPr>
        <w:t xml:space="preserve"> ИВДИВО, ИВДИВО </w:t>
      </w:r>
      <w:r w:rsidRPr="00D91633">
        <w:rPr>
          <w:rFonts w:ascii="Times New Roman" w:eastAsia="Google Sans" w:hAnsi="Times New Roman" w:cs="Google Sans"/>
          <w:i/>
        </w:rPr>
        <w:t xml:space="preserve">Красноярск, </w:t>
      </w:r>
      <w:r w:rsidR="00876A0D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Зеленогорск, </w:t>
      </w:r>
      <w:r w:rsidR="00876A0D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Бородино, </w:t>
      </w:r>
      <w:r w:rsidR="00876A0D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Хакасия, подразделения </w:t>
      </w:r>
      <w:r w:rsidR="00876A0D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 xml:space="preserve">участников данной практики и </w:t>
      </w:r>
      <w:r w:rsidR="00876A0D">
        <w:rPr>
          <w:rFonts w:ascii="Times New Roman" w:eastAsia="Google Sans" w:hAnsi="Times New Roman" w:cs="Google Sans"/>
          <w:i/>
        </w:rPr>
        <w:t xml:space="preserve">ИВДИВО </w:t>
      </w:r>
      <w:r w:rsidRPr="00D91633">
        <w:rPr>
          <w:rFonts w:ascii="Times New Roman" w:eastAsia="Google Sans" w:hAnsi="Times New Roman" w:cs="Google Sans"/>
          <w:i/>
        </w:rPr>
        <w:t>каждого из нас.</w:t>
      </w:r>
    </w:p>
    <w:p w14:paraId="1D5A21ED" w14:textId="0BD87AC3" w:rsidR="00B6418C" w:rsidRPr="00D91633" w:rsidRDefault="00D91633" w:rsidP="00876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"/>
        <w:jc w:val="both"/>
        <w:rPr>
          <w:rFonts w:ascii="Times New Roman" w:eastAsia="Google Sans" w:hAnsi="Times New Roman" w:cs="Google Sans"/>
          <w:i/>
        </w:rPr>
      </w:pPr>
      <w:r w:rsidRPr="00D91633">
        <w:rPr>
          <w:rFonts w:ascii="Times New Roman" w:eastAsia="Google Sans" w:hAnsi="Times New Roman" w:cs="Google Sans"/>
          <w:i/>
        </w:rPr>
        <w:t>И выходим из практики. Аминь.</w:t>
      </w:r>
    </w:p>
    <w:p w14:paraId="33690CA2" w14:textId="2438EC56" w:rsidR="00753DE9" w:rsidRDefault="007729AA" w:rsidP="00D91633">
      <w:pPr>
        <w:spacing w:after="0" w:line="24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Обратите внимание, что Отец при творении перестроил </w:t>
      </w:r>
      <w:proofErr w:type="spellStart"/>
      <w:r>
        <w:rPr>
          <w:rFonts w:ascii="Times New Roman" w:hAnsi="Times New Roman"/>
          <w:i/>
          <w:sz w:val="24"/>
          <w:szCs w:val="24"/>
        </w:rPr>
        <w:t>восьмерицу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Сознания. Мне было сложно увидеть </w:t>
      </w:r>
      <w:proofErr w:type="spellStart"/>
      <w:r>
        <w:rPr>
          <w:rFonts w:ascii="Times New Roman" w:hAnsi="Times New Roman"/>
          <w:i/>
          <w:sz w:val="24"/>
          <w:szCs w:val="24"/>
        </w:rPr>
        <w:t>Холосознание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 третьем горизонте. Но Отец сказал, что именно там. Холо это холистическое, цельное Сознание. То есть обычно цельное Сознание у нас воспринимается на вершине, как цельность всего. Отец сказал, что это больше такой чувственный горизонт цельности. Допустим, то же </w:t>
      </w:r>
      <w:proofErr w:type="spellStart"/>
      <w:r>
        <w:rPr>
          <w:rFonts w:ascii="Times New Roman" w:hAnsi="Times New Roman"/>
          <w:i/>
          <w:sz w:val="24"/>
          <w:szCs w:val="24"/>
        </w:rPr>
        <w:t>Единосознание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Транссознание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оно выше </w:t>
      </w:r>
      <w:proofErr w:type="spellStart"/>
      <w:r>
        <w:rPr>
          <w:rFonts w:ascii="Times New Roman" w:hAnsi="Times New Roman"/>
          <w:i/>
          <w:sz w:val="24"/>
          <w:szCs w:val="24"/>
        </w:rPr>
        <w:t>Холосознания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При этом </w:t>
      </w:r>
      <w:proofErr w:type="spellStart"/>
      <w:r>
        <w:rPr>
          <w:rFonts w:ascii="Times New Roman" w:hAnsi="Times New Roman"/>
          <w:i/>
          <w:sz w:val="24"/>
          <w:szCs w:val="24"/>
        </w:rPr>
        <w:t>Транссознание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я всегда видел, как третий горизонт, а Отец сказал, нет, это причинный базис нового выражения. Поэтому попробуйте </w:t>
      </w:r>
      <w:proofErr w:type="spellStart"/>
      <w:r>
        <w:rPr>
          <w:rFonts w:ascii="Times New Roman" w:hAnsi="Times New Roman"/>
          <w:i/>
          <w:sz w:val="24"/>
          <w:szCs w:val="24"/>
        </w:rPr>
        <w:t>пооперировать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этой </w:t>
      </w:r>
      <w:proofErr w:type="spellStart"/>
      <w:r>
        <w:rPr>
          <w:rFonts w:ascii="Times New Roman" w:hAnsi="Times New Roman"/>
          <w:i/>
          <w:sz w:val="24"/>
          <w:szCs w:val="24"/>
        </w:rPr>
        <w:t>восьмерицей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Сознания, будет очень интересно. В ИВДИВО действует какой-то интересный вид сознательности.</w:t>
      </w:r>
    </w:p>
    <w:p w14:paraId="4D5CCF38" w14:textId="602F977B" w:rsidR="007729AA" w:rsidRPr="00D91633" w:rsidRDefault="007729AA" w:rsidP="00D91633">
      <w:pPr>
        <w:spacing w:after="0" w:line="24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Всё. У нас итоговая практика.</w:t>
      </w:r>
    </w:p>
    <w:p w14:paraId="60167C3D" w14:textId="77777777" w:rsidR="00753DE9" w:rsidRPr="00D91633" w:rsidRDefault="00753DE9" w:rsidP="00D91633">
      <w:pPr>
        <w:spacing w:after="0" w:line="240" w:lineRule="auto"/>
        <w:ind w:firstLine="510"/>
        <w:jc w:val="both"/>
        <w:rPr>
          <w:rFonts w:ascii="Times New Roman" w:hAnsi="Times New Roman"/>
          <w:i/>
          <w:sz w:val="24"/>
          <w:szCs w:val="24"/>
        </w:rPr>
      </w:pPr>
    </w:p>
    <w:p w14:paraId="59A924BF" w14:textId="640694FD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105025">
        <w:rPr>
          <w:rFonts w:ascii="Times New Roman" w:hAnsi="Times New Roman"/>
          <w:b/>
          <w:i/>
          <w:sz w:val="24"/>
          <w:szCs w:val="24"/>
        </w:rPr>
        <w:t>Светлана Завьялова Аватар ИВДИВО-к САПФС ИВО ИВДИВО Челны.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055A814E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CA5AECA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D91633">
        <w:rPr>
          <w:rFonts w:ascii="Times New Roman" w:hAnsi="Times New Roman"/>
          <w:i/>
          <w:sz w:val="24"/>
          <w:szCs w:val="24"/>
        </w:rPr>
        <w:t xml:space="preserve"> 05.05.2026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2AE7BA86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10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0E90" w14:textId="77777777" w:rsidR="00582833" w:rsidRDefault="00582833" w:rsidP="00C26510">
      <w:pPr>
        <w:spacing w:after="0" w:line="240" w:lineRule="auto"/>
      </w:pPr>
      <w:r>
        <w:separator/>
      </w:r>
    </w:p>
    <w:p w14:paraId="1A8977DE" w14:textId="77777777" w:rsidR="00582833" w:rsidRDefault="00582833"/>
  </w:endnote>
  <w:endnote w:type="continuationSeparator" w:id="0">
    <w:p w14:paraId="695B446D" w14:textId="77777777" w:rsidR="00582833" w:rsidRDefault="00582833" w:rsidP="00C26510">
      <w:pPr>
        <w:spacing w:after="0" w:line="240" w:lineRule="auto"/>
      </w:pPr>
      <w:r>
        <w:continuationSeparator/>
      </w:r>
    </w:p>
    <w:p w14:paraId="6D5CE71B" w14:textId="77777777" w:rsidR="00582833" w:rsidRDefault="00582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2ADDD94B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C0366F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08B83" w14:textId="77777777" w:rsidR="00582833" w:rsidRDefault="00582833" w:rsidP="00C26510">
      <w:pPr>
        <w:spacing w:after="0" w:line="240" w:lineRule="auto"/>
      </w:pPr>
      <w:r>
        <w:separator/>
      </w:r>
    </w:p>
    <w:p w14:paraId="23850778" w14:textId="77777777" w:rsidR="00582833" w:rsidRDefault="00582833"/>
  </w:footnote>
  <w:footnote w:type="continuationSeparator" w:id="0">
    <w:p w14:paraId="580E5C37" w14:textId="77777777" w:rsidR="00582833" w:rsidRDefault="00582833" w:rsidP="00C26510">
      <w:pPr>
        <w:spacing w:after="0" w:line="240" w:lineRule="auto"/>
      </w:pPr>
      <w:r>
        <w:continuationSeparator/>
      </w:r>
    </w:p>
    <w:p w14:paraId="39F49308" w14:textId="77777777" w:rsidR="00582833" w:rsidRDefault="005828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0D8C" w14:textId="77777777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E64F7"/>
    <w:multiLevelType w:val="multilevel"/>
    <w:tmpl w:val="2D186BDA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2EC1"/>
    <w:rsid w:val="00103F6D"/>
    <w:rsid w:val="00105025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27B9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248C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1FEB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10AC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82833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9AA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76A0D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1701D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26795"/>
    <w:rsid w:val="00A34463"/>
    <w:rsid w:val="00A41714"/>
    <w:rsid w:val="00A41C83"/>
    <w:rsid w:val="00A42AF7"/>
    <w:rsid w:val="00A43CBA"/>
    <w:rsid w:val="00A4638D"/>
    <w:rsid w:val="00A4734F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13C9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366F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A6C41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1633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88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2C75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4847-7497-4D87-B60B-A0A317FF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17</cp:revision>
  <dcterms:created xsi:type="dcterms:W3CDTF">2025-12-06T17:35:00Z</dcterms:created>
  <dcterms:modified xsi:type="dcterms:W3CDTF">2026-05-07T12:11:00Z</dcterms:modified>
</cp:coreProperties>
</file>